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lastRenderedPageBreak/>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Kvalifikacija, rėmimasis kitų ūkio subjektų pajėgumais,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Jeigu Šalys susitaria dėl Sutarties sąlygų arba priedo papildymo nauja sąlyga, neatitikimo ar neaiškumo atveju tokia sąlyga turi viršenybę atitinkamai kitų Sutarties sąlygų </w:t>
      </w:r>
      <w:r w:rsidRPr="000C56D1">
        <w:rPr>
          <w:rFonts w:ascii="Verdana" w:eastAsia="Cambria" w:hAnsi="Verdana"/>
          <w:sz w:val="20"/>
        </w:rPr>
        <w:lastRenderedPageBreak/>
        <w:t>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pajėgumais,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w:t>
      </w:r>
      <w:r w:rsidRPr="000C56D1">
        <w:rPr>
          <w:rFonts w:ascii="Verdana" w:eastAsia="Arial" w:hAnsi="Verdana"/>
          <w:color w:val="000000"/>
          <w:sz w:val="20"/>
          <w:shd w:val="clear" w:color="auto" w:fill="FFFFFF"/>
        </w:rPr>
        <w:lastRenderedPageBreak/>
        <w:t xml:space="preserve">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pajėgumais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pasikeitimus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Subtiekėjas, kurio pajėgumais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kurio pajėgumais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w:t>
      </w:r>
      <w:r w:rsidRPr="000C56D1">
        <w:rPr>
          <w:rFonts w:ascii="Verdana" w:eastAsia="Cambria" w:hAnsi="Verdana"/>
          <w:color w:val="000000"/>
          <w:sz w:val="20"/>
        </w:rPr>
        <w:lastRenderedPageBreak/>
        <w:t xml:space="preserve">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pajėgumais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sidRPr="000C56D1">
        <w:rPr>
          <w:rFonts w:ascii="Verdana" w:eastAsia="Cambria" w:hAnsi="Verdana"/>
          <w:color w:val="000000"/>
          <w:sz w:val="20"/>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w:t>
      </w:r>
      <w:r w:rsidRPr="000C56D1">
        <w:rPr>
          <w:rFonts w:ascii="Verdana" w:eastAsia="Arial" w:hAnsi="Verdana"/>
          <w:sz w:val="20"/>
        </w:rPr>
        <w:lastRenderedPageBreak/>
        <w:t xml:space="preserve">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w:t>
      </w:r>
      <w:r w:rsidRPr="000C56D1">
        <w:rPr>
          <w:rFonts w:ascii="Verdana" w:eastAsia="Arial" w:hAnsi="Verdana"/>
          <w:sz w:val="20"/>
        </w:rPr>
        <w:lastRenderedPageBreak/>
        <w:t xml:space="preserve">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w:t>
      </w:r>
      <w:r w:rsidRPr="000C56D1">
        <w:rPr>
          <w:rFonts w:ascii="Verdana" w:hAnsi="Verdana"/>
          <w:sz w:val="20"/>
        </w:rPr>
        <w:lastRenderedPageBreak/>
        <w:t xml:space="preserve">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Tiekėjas atsisako pašalinti arba nepašalina Prekių trūkumų per Pirkėjo nustatytus 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Prieš pateikdamas Sutarties įvykdymo užtikrinimą, Tiekėjas gali prašyti Pirkėjo patvirtinti, kad Pirkėjas sutinka priimti Tiekėjo siūlomą Sutarties įvykdymo užtikrinimą. Tokiu </w:t>
      </w:r>
      <w:r w:rsidRPr="000C56D1">
        <w:rPr>
          <w:rFonts w:ascii="Verdana" w:hAnsi="Verdana"/>
          <w:sz w:val="20"/>
        </w:rPr>
        <w:lastRenderedPageBreak/>
        <w:t>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 xml:space="preserve">jei dėl bet kokių Tiekėjo veiksmų (veikimo ar neveikimo) Pirkėjas patyrė nuostolius (įskaitant, bet neapribojant, papildomas išlaidas, negautas pajamas ar kitus </w:t>
      </w:r>
      <w:r w:rsidRPr="000C56D1">
        <w:rPr>
          <w:rFonts w:ascii="Verdana" w:hAnsi="Verdana"/>
          <w:color w:val="000000"/>
          <w:sz w:val="20"/>
        </w:rPr>
        <w:lastRenderedPageBreak/>
        <w:t>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 xml:space="preserve">Jei Sutarties vykdymo metu Avanso užtikrinimą išdavęs bankas (draudimo bendrovė) negali įvykdyti savo įsipareigojimų, Pirkėjas gali raštu pareikalauti Tiekėjo per 10 </w:t>
      </w:r>
      <w:r w:rsidRPr="000C56D1">
        <w:rPr>
          <w:rFonts w:ascii="Verdana" w:hAnsi="Verdana"/>
          <w:color w:val="000000"/>
          <w:sz w:val="20"/>
        </w:rPr>
        <w:lastRenderedPageBreak/>
        <w:t>(dešimt)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Europos elektroninių sąskaitų faktūrų standarto neatitinkančią elektroninę sąskaitą 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atlieka mokėjimus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mokėjimų pagal Sutartį vėlavimus,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privalo pervesti mokėjimus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pavėluotus mokėjimus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lastRenderedPageBreak/>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 xml:space="preserve">Šiame punkte </w:t>
      </w:r>
      <w:r w:rsidRPr="000C56D1">
        <w:rPr>
          <w:rFonts w:ascii="Verdana" w:hAnsi="Verdana"/>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Specialiosiose sąlygose numatytas Bendrųjų sąlygų nuostatos pakeitimas yra </w:t>
      </w:r>
      <w:r w:rsidRPr="000C56D1">
        <w:rPr>
          <w:rFonts w:ascii="Verdana" w:eastAsia="Arial" w:hAnsi="Verdana"/>
          <w:sz w:val="20"/>
        </w:rPr>
        <w:lastRenderedPageBreak/>
        <w:t>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įrodymais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w:t>
      </w:r>
      <w:r w:rsidRPr="000C56D1">
        <w:rPr>
          <w:rFonts w:ascii="Verdana" w:hAnsi="Verdana"/>
          <w:sz w:val="20"/>
        </w:rPr>
        <w:lastRenderedPageBreak/>
        <w:t xml:space="preserve">(tris)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Pretenziją gavusi Šalis privalo nedelsdama, bet ne vėliau nei per 5 (penkias) darbo dienas, atsakyti į pretenziją ir nurodyti, kokių priemonių imsis siekdama ištaisyti pažeidimą per </w:t>
      </w:r>
      <w:r w:rsidRPr="001300B8">
        <w:rPr>
          <w:rFonts w:ascii="Verdana" w:hAnsi="Verdana"/>
          <w:sz w:val="20"/>
        </w:rPr>
        <w:lastRenderedPageBreak/>
        <w:t>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sidRPr="001300B8">
        <w:rPr>
          <w:rFonts w:ascii="Verdana" w:hAnsi="Verdana"/>
          <w:sz w:val="20"/>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lastRenderedPageBreak/>
        <w:t>Kilę ginčai nesudaro pagrindo Šalims atsisakyti vykdyti savo prievoles pagal Sutartį.</w:t>
      </w:r>
    </w:p>
    <w:p w14:paraId="3D788929" w14:textId="7137ADA4" w:rsidR="00BC00F1" w:rsidRPr="001300B8" w:rsidRDefault="00BC00F1" w:rsidP="00BC00F1">
      <w:pPr>
        <w:pStyle w:val="ListParagraph"/>
        <w:widowControl w:val="0"/>
        <w:tabs>
          <w:tab w:val="left" w:pos="426"/>
          <w:tab w:val="left" w:pos="567"/>
          <w:tab w:val="left" w:pos="709"/>
          <w:tab w:val="left" w:pos="851"/>
          <w:tab w:val="left" w:pos="992"/>
          <w:tab w:val="left" w:pos="1134"/>
        </w:tabs>
        <w:spacing w:line="259" w:lineRule="auto"/>
        <w:ind w:left="567"/>
        <w:jc w:val="center"/>
        <w:rPr>
          <w:rFonts w:ascii="Verdana" w:eastAsia="Arial" w:hAnsi="Verdana"/>
          <w:sz w:val="20"/>
        </w:rPr>
      </w:pPr>
      <w:r>
        <w:rPr>
          <w:rFonts w:ascii="Verdana" w:eastAsia="Arial" w:hAnsi="Verdana"/>
          <w:sz w:val="20"/>
        </w:rPr>
        <w:t>_________________</w:t>
      </w:r>
    </w:p>
    <w:p w14:paraId="7F0049B6" w14:textId="77777777" w:rsidR="003969E1" w:rsidRPr="000C56D1" w:rsidRDefault="003969E1" w:rsidP="009632BE">
      <w:pPr>
        <w:jc w:val="both"/>
        <w:rPr>
          <w:rFonts w:ascii="Verdana" w:hAnsi="Verdana"/>
          <w:sz w:val="20"/>
        </w:rPr>
      </w:pPr>
    </w:p>
    <w:sectPr w:rsidR="003969E1" w:rsidRPr="000C56D1" w:rsidSect="00E716CE">
      <w:headerReference w:type="even" r:id="rId10"/>
      <w:footerReference w:type="even" r:id="rId11"/>
      <w:footerReference w:type="default" r:id="rId12"/>
      <w:headerReference w:type="first" r:id="rId13"/>
      <w:footerReference w:type="first" r:id="rId14"/>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1D6EFD"/>
    <w:rsid w:val="002651C1"/>
    <w:rsid w:val="002B362D"/>
    <w:rsid w:val="003969E1"/>
    <w:rsid w:val="0063225A"/>
    <w:rsid w:val="0071241C"/>
    <w:rsid w:val="00931B49"/>
    <w:rsid w:val="00955BAD"/>
    <w:rsid w:val="009632BE"/>
    <w:rsid w:val="00B141D7"/>
    <w:rsid w:val="00BC00F1"/>
    <w:rsid w:val="00D0640F"/>
    <w:rsid w:val="00E716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microsoft.com/office/2006/metadata/properties"/>
    <ds:schemaRef ds:uri="0fd66624-1fea-44cc-a439-2e6795a6174c"/>
    <ds:schemaRef ds:uri="http://schemas.openxmlformats.org/package/2006/metadata/core-properties"/>
    <ds:schemaRef ds:uri="78290268-ea0f-4aa1-b601-7f64d9587e72"/>
    <ds:schemaRef ds:uri="http://schemas.microsoft.com/sharepoint/v3"/>
  </ds:schemaRefs>
</ds:datastoreItem>
</file>

<file path=customXml/itemProps3.xml><?xml version="1.0" encoding="utf-8"?>
<ds:datastoreItem xmlns:ds="http://schemas.openxmlformats.org/officeDocument/2006/customXml" ds:itemID="{5192CED0-0C08-4B09-B375-00DB6E10BB8C}"/>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50140</Words>
  <Characters>28580</Characters>
  <Application>Microsoft Office Word</Application>
  <DocSecurity>0</DocSecurity>
  <Lines>238</Lines>
  <Paragraphs>157</Paragraphs>
  <ScaleCrop>false</ScaleCrop>
  <Company>VPT</Company>
  <LinksUpToDate>false</LinksUpToDate>
  <CharactersWithSpaces>78563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Kudarauskas</cp:lastModifiedBy>
  <cp:revision>6</cp:revision>
  <dcterms:created xsi:type="dcterms:W3CDTF">2025-02-13T09:31:00Z</dcterms:created>
  <dcterms:modified xsi:type="dcterms:W3CDTF">2025-02-19T08:11:00Z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